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9FE" w:rsidRDefault="00AF29FE" w:rsidP="00AF29FE">
      <w:pPr>
        <w:tabs>
          <w:tab w:val="left" w:pos="4304"/>
        </w:tabs>
        <w:jc w:val="both"/>
        <w:rPr>
          <w:rFonts w:ascii="Arial" w:hAnsi="Arial" w:cs="Arial"/>
          <w:b/>
          <w:sz w:val="24"/>
        </w:rPr>
      </w:pPr>
      <w:r>
        <w:rPr>
          <w:rFonts w:ascii="Arial" w:hAnsi="Arial" w:cs="Arial"/>
          <w:b/>
          <w:sz w:val="24"/>
        </w:rPr>
        <w:t>CONTRATO No. 29/2017 REFERENTE AO FORNECIMENTO PARCELADO DE PRODUTOS ALIMENTÍCIOS EMPACOTADOS PARA A CÂMARA DE VEREADORES DE PIRACICABA.</w:t>
      </w:r>
    </w:p>
    <w:p w:rsidR="00AF29FE" w:rsidRDefault="00AF29FE" w:rsidP="00AF29FE">
      <w:pPr>
        <w:tabs>
          <w:tab w:val="left" w:pos="2582"/>
          <w:tab w:val="left" w:pos="4304"/>
          <w:tab w:val="left" w:pos="4511"/>
        </w:tabs>
        <w:jc w:val="center"/>
        <w:rPr>
          <w:rFonts w:ascii="Arial" w:hAnsi="Arial" w:cs="Arial"/>
          <w:b/>
          <w:sz w:val="24"/>
        </w:rPr>
      </w:pPr>
    </w:p>
    <w:p w:rsidR="00AF29FE" w:rsidRDefault="00AF29FE" w:rsidP="00AF29FE">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128/2016</w:t>
      </w:r>
    </w:p>
    <w:p w:rsidR="00AF29FE" w:rsidRDefault="00AF29FE" w:rsidP="00AF29FE">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1637/2016</w:t>
      </w:r>
    </w:p>
    <w:p w:rsidR="00AF29FE" w:rsidRDefault="00AF29FE" w:rsidP="00AF29FE">
      <w:pPr>
        <w:tabs>
          <w:tab w:val="left" w:pos="2582"/>
          <w:tab w:val="left" w:pos="4304"/>
          <w:tab w:val="left" w:pos="4511"/>
          <w:tab w:val="left" w:pos="5444"/>
        </w:tabs>
        <w:jc w:val="center"/>
        <w:rPr>
          <w:rFonts w:ascii="Arial" w:hAnsi="Arial" w:cs="Arial"/>
          <w:b/>
          <w:sz w:val="24"/>
          <w:szCs w:val="24"/>
        </w:rPr>
      </w:pPr>
    </w:p>
    <w:p w:rsidR="00AF29FE" w:rsidRDefault="00B96C31" w:rsidP="00AF29FE">
      <w:pPr>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tado de São Paulo, neste ato representada pelo Senhor Presidente</w:t>
      </w:r>
      <w:r>
        <w:rPr>
          <w:rFonts w:ascii="Arial" w:hAnsi="Arial" w:cs="Arial"/>
          <w:sz w:val="24"/>
          <w:szCs w:val="24"/>
        </w:rPr>
        <w:t xml:space="preserve"> Matheus Antonio </w:t>
      </w:r>
      <w:proofErr w:type="spellStart"/>
      <w:r>
        <w:rPr>
          <w:rFonts w:ascii="Arial" w:hAnsi="Arial" w:cs="Arial"/>
          <w:sz w:val="24"/>
          <w:szCs w:val="24"/>
        </w:rPr>
        <w:t>Erler</w:t>
      </w:r>
      <w:proofErr w:type="spellEnd"/>
      <w:r>
        <w:rPr>
          <w:rFonts w:ascii="Arial" w:hAnsi="Arial" w:cs="Arial"/>
          <w:sz w:val="24"/>
          <w:szCs w:val="24"/>
        </w:rPr>
        <w:t>,</w:t>
      </w:r>
      <w:r w:rsidRPr="00103ADE">
        <w:rPr>
          <w:rFonts w:ascii="Arial" w:hAnsi="Arial" w:cs="Arial"/>
          <w:sz w:val="24"/>
          <w:szCs w:val="24"/>
        </w:rPr>
        <w:t xml:space="preserve"> portador do RG </w:t>
      </w:r>
      <w:r>
        <w:rPr>
          <w:rFonts w:ascii="Arial" w:hAnsi="Arial" w:cs="Arial"/>
          <w:sz w:val="24"/>
          <w:szCs w:val="24"/>
        </w:rPr>
        <w:t xml:space="preserve">nº </w:t>
      </w:r>
      <w:r w:rsidRPr="00A07925">
        <w:rPr>
          <w:rFonts w:ascii="Arial" w:hAnsi="Arial" w:cs="Arial"/>
          <w:sz w:val="24"/>
          <w:szCs w:val="24"/>
        </w:rPr>
        <w:t>42.296.243-0 e CPF nº 314.342.348-00</w:t>
      </w:r>
      <w:r>
        <w:rPr>
          <w:rFonts w:ascii="Arial" w:hAnsi="Arial" w:cs="Arial"/>
          <w:sz w:val="24"/>
          <w:szCs w:val="24"/>
        </w:rPr>
        <w:t>.</w:t>
      </w:r>
    </w:p>
    <w:p w:rsidR="00B96C31" w:rsidRDefault="00B96C31" w:rsidP="00AF29FE">
      <w:pPr>
        <w:jc w:val="both"/>
        <w:rPr>
          <w:rFonts w:ascii="Arial" w:hAnsi="Arial" w:cs="Arial"/>
          <w:sz w:val="24"/>
          <w:szCs w:val="24"/>
        </w:rPr>
      </w:pPr>
    </w:p>
    <w:p w:rsidR="00AF29FE" w:rsidRPr="00651DCB" w:rsidRDefault="00AF29FE" w:rsidP="00AF29FE">
      <w:pPr>
        <w:jc w:val="both"/>
        <w:rPr>
          <w:rFonts w:ascii="Arial" w:hAnsi="Arial" w:cs="Arial"/>
          <w:sz w:val="24"/>
          <w:szCs w:val="24"/>
        </w:rPr>
      </w:pPr>
      <w:r w:rsidRPr="00651DCB">
        <w:rPr>
          <w:rFonts w:ascii="Arial" w:hAnsi="Arial" w:cs="Arial"/>
          <w:sz w:val="24"/>
          <w:szCs w:val="24"/>
        </w:rPr>
        <w:t xml:space="preserve">CONTRATADA: </w:t>
      </w:r>
      <w:proofErr w:type="spellStart"/>
      <w:r>
        <w:rPr>
          <w:rFonts w:ascii="Arial" w:hAnsi="Arial" w:cs="Arial"/>
          <w:sz w:val="24"/>
          <w:szCs w:val="24"/>
        </w:rPr>
        <w:t>Licitapira</w:t>
      </w:r>
      <w:proofErr w:type="spellEnd"/>
      <w:r>
        <w:rPr>
          <w:rFonts w:ascii="Arial" w:hAnsi="Arial" w:cs="Arial"/>
          <w:sz w:val="24"/>
          <w:szCs w:val="24"/>
        </w:rPr>
        <w:t xml:space="preserve"> do A ao Z Comercial </w:t>
      </w:r>
      <w:proofErr w:type="spellStart"/>
      <w:r>
        <w:rPr>
          <w:rFonts w:ascii="Arial" w:hAnsi="Arial" w:cs="Arial"/>
          <w:sz w:val="24"/>
          <w:szCs w:val="24"/>
        </w:rPr>
        <w:t>Eireli</w:t>
      </w:r>
      <w:proofErr w:type="spellEnd"/>
      <w:r>
        <w:rPr>
          <w:rFonts w:ascii="Arial" w:hAnsi="Arial" w:cs="Arial"/>
          <w:sz w:val="24"/>
          <w:szCs w:val="24"/>
        </w:rPr>
        <w:t>- EPP</w:t>
      </w:r>
      <w:r w:rsidRPr="00651DCB">
        <w:rPr>
          <w:rFonts w:ascii="Arial" w:hAnsi="Arial" w:cs="Arial"/>
          <w:sz w:val="24"/>
          <w:szCs w:val="24"/>
        </w:rPr>
        <w:t xml:space="preserve">, Inscrita no CNPJ </w:t>
      </w:r>
      <w:r>
        <w:rPr>
          <w:rFonts w:ascii="Arial" w:hAnsi="Arial" w:cs="Arial"/>
          <w:sz w:val="24"/>
          <w:szCs w:val="24"/>
        </w:rPr>
        <w:t>22.594.268/0001-31</w:t>
      </w:r>
      <w:r w:rsidRPr="00651DCB">
        <w:rPr>
          <w:rFonts w:ascii="Arial" w:hAnsi="Arial" w:cs="Arial"/>
          <w:sz w:val="24"/>
          <w:szCs w:val="24"/>
        </w:rPr>
        <w:t xml:space="preserve">, Inscrição Estadual nº </w:t>
      </w:r>
      <w:r>
        <w:rPr>
          <w:rFonts w:ascii="Arial" w:hAnsi="Arial" w:cs="Arial"/>
          <w:sz w:val="24"/>
          <w:szCs w:val="24"/>
        </w:rPr>
        <w:t>535.569.750-112</w:t>
      </w:r>
      <w:r w:rsidRPr="00651DCB">
        <w:rPr>
          <w:rFonts w:ascii="Arial" w:hAnsi="Arial" w:cs="Arial"/>
          <w:sz w:val="24"/>
          <w:szCs w:val="24"/>
        </w:rPr>
        <w:t xml:space="preserve">, estabelecida à </w:t>
      </w:r>
      <w:r>
        <w:rPr>
          <w:rFonts w:ascii="Arial" w:hAnsi="Arial" w:cs="Arial"/>
          <w:sz w:val="24"/>
          <w:szCs w:val="24"/>
        </w:rPr>
        <w:t>Rua Frei Luiz de Santana, nº 81, bairro Vila Independência</w:t>
      </w:r>
      <w:r w:rsidRPr="00651DCB">
        <w:rPr>
          <w:rFonts w:ascii="Arial" w:hAnsi="Arial" w:cs="Arial"/>
          <w:sz w:val="24"/>
          <w:szCs w:val="24"/>
        </w:rPr>
        <w:t xml:space="preserve">, CEP: </w:t>
      </w:r>
      <w:r>
        <w:rPr>
          <w:rFonts w:ascii="Arial" w:hAnsi="Arial" w:cs="Arial"/>
          <w:sz w:val="24"/>
          <w:szCs w:val="24"/>
        </w:rPr>
        <w:t>13.418-090, neste ato representada pela</w:t>
      </w:r>
      <w:r w:rsidRPr="00651DCB">
        <w:rPr>
          <w:rFonts w:ascii="Arial" w:hAnsi="Arial" w:cs="Arial"/>
          <w:sz w:val="24"/>
          <w:szCs w:val="24"/>
        </w:rPr>
        <w:t xml:space="preserve"> Senhor</w:t>
      </w:r>
      <w:r>
        <w:rPr>
          <w:rFonts w:ascii="Arial" w:hAnsi="Arial" w:cs="Arial"/>
          <w:sz w:val="24"/>
          <w:szCs w:val="24"/>
        </w:rPr>
        <w:t>a</w:t>
      </w:r>
      <w:r w:rsidRPr="00651DCB">
        <w:rPr>
          <w:rFonts w:ascii="Arial" w:hAnsi="Arial" w:cs="Arial"/>
          <w:sz w:val="24"/>
          <w:szCs w:val="24"/>
        </w:rPr>
        <w:t xml:space="preserve"> </w:t>
      </w:r>
      <w:r>
        <w:rPr>
          <w:rFonts w:ascii="Arial" w:hAnsi="Arial" w:cs="Arial"/>
          <w:sz w:val="24"/>
          <w:szCs w:val="24"/>
        </w:rPr>
        <w:t xml:space="preserve">Maria Roseli Furlan </w:t>
      </w:r>
      <w:proofErr w:type="spellStart"/>
      <w:r>
        <w:rPr>
          <w:rFonts w:ascii="Arial" w:hAnsi="Arial" w:cs="Arial"/>
          <w:sz w:val="24"/>
          <w:szCs w:val="24"/>
        </w:rPr>
        <w:t>Schiavuzzo</w:t>
      </w:r>
      <w:proofErr w:type="spellEnd"/>
      <w:r>
        <w:rPr>
          <w:rFonts w:ascii="Arial" w:hAnsi="Arial" w:cs="Arial"/>
          <w:sz w:val="24"/>
          <w:szCs w:val="24"/>
        </w:rPr>
        <w:t>,</w:t>
      </w:r>
      <w:r w:rsidRPr="00651DCB">
        <w:rPr>
          <w:rFonts w:ascii="Arial" w:hAnsi="Arial" w:cs="Arial"/>
          <w:sz w:val="24"/>
          <w:szCs w:val="24"/>
        </w:rPr>
        <w:t xml:space="preserve"> portador</w:t>
      </w:r>
      <w:r>
        <w:rPr>
          <w:rFonts w:ascii="Arial" w:hAnsi="Arial" w:cs="Arial"/>
          <w:sz w:val="24"/>
          <w:szCs w:val="24"/>
        </w:rPr>
        <w:t>a</w:t>
      </w:r>
      <w:r w:rsidRPr="00651DCB">
        <w:rPr>
          <w:rFonts w:ascii="Arial" w:hAnsi="Arial" w:cs="Arial"/>
          <w:sz w:val="24"/>
          <w:szCs w:val="24"/>
        </w:rPr>
        <w:t xml:space="preserve"> do RG nº</w:t>
      </w:r>
      <w:r>
        <w:rPr>
          <w:rFonts w:ascii="Arial" w:hAnsi="Arial" w:cs="Arial"/>
          <w:sz w:val="24"/>
          <w:szCs w:val="24"/>
        </w:rPr>
        <w:t xml:space="preserve"> 7.318.176-6</w:t>
      </w:r>
      <w:r w:rsidRPr="00651DCB">
        <w:rPr>
          <w:rFonts w:ascii="Arial" w:hAnsi="Arial" w:cs="Arial"/>
          <w:sz w:val="24"/>
          <w:szCs w:val="24"/>
        </w:rPr>
        <w:t xml:space="preserve"> e CPF nº </w:t>
      </w:r>
      <w:r>
        <w:rPr>
          <w:rFonts w:ascii="Arial" w:hAnsi="Arial" w:cs="Arial"/>
          <w:sz w:val="24"/>
          <w:szCs w:val="24"/>
        </w:rPr>
        <w:t>177.760.548-28</w:t>
      </w:r>
      <w:r w:rsidRPr="00651DCB">
        <w:rPr>
          <w:rFonts w:ascii="Arial" w:hAnsi="Arial" w:cs="Arial"/>
          <w:sz w:val="24"/>
          <w:szCs w:val="24"/>
        </w:rPr>
        <w:t>.</w:t>
      </w:r>
    </w:p>
    <w:p w:rsidR="00AF29FE" w:rsidRDefault="00AF29FE" w:rsidP="00AF29FE">
      <w:pPr>
        <w:jc w:val="both"/>
        <w:rPr>
          <w:rFonts w:ascii="Arial" w:hAnsi="Arial" w:cs="Arial"/>
          <w:sz w:val="24"/>
          <w:szCs w:val="24"/>
        </w:rPr>
      </w:pPr>
    </w:p>
    <w:p w:rsidR="00AF29FE" w:rsidRDefault="00AF29FE" w:rsidP="00AF29FE">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AF29FE" w:rsidRDefault="00AF29FE" w:rsidP="00AF29FE">
      <w:pPr>
        <w:widowControl w:val="0"/>
        <w:overflowPunct w:val="0"/>
        <w:autoSpaceDE w:val="0"/>
        <w:autoSpaceDN w:val="0"/>
        <w:adjustRightInd w:val="0"/>
        <w:jc w:val="both"/>
        <w:textAlignment w:val="baseline"/>
        <w:rPr>
          <w:rFonts w:ascii="Arial" w:hAnsi="Arial" w:cs="Arial"/>
          <w:b/>
          <w:sz w:val="24"/>
          <w:szCs w:val="24"/>
        </w:rPr>
      </w:pPr>
    </w:p>
    <w:p w:rsidR="00AF29FE" w:rsidRDefault="00AF29FE" w:rsidP="00AF29FE">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empacotados para a Câmara de Vereadores de Piracicaba, conforme especificações a seguir:</w:t>
      </w:r>
    </w:p>
    <w:p w:rsidR="00AF29FE" w:rsidRDefault="00AF29FE" w:rsidP="00AF29FE">
      <w:pPr>
        <w:ind w:left="36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93"/>
        <w:gridCol w:w="730"/>
        <w:gridCol w:w="2866"/>
        <w:gridCol w:w="1696"/>
        <w:gridCol w:w="975"/>
        <w:gridCol w:w="889"/>
      </w:tblGrid>
      <w:tr w:rsidR="00AF29FE" w:rsidTr="009E0020">
        <w:tc>
          <w:tcPr>
            <w:tcW w:w="380"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Lote</w:t>
            </w:r>
          </w:p>
        </w:tc>
        <w:tc>
          <w:tcPr>
            <w:tcW w:w="408"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proofErr w:type="spellStart"/>
            <w:r>
              <w:rPr>
                <w:rFonts w:ascii="Arial" w:hAnsi="Arial" w:cs="Arial"/>
                <w:sz w:val="22"/>
                <w:szCs w:val="22"/>
              </w:rPr>
              <w:t>Qtde</w:t>
            </w:r>
            <w:proofErr w:type="spellEnd"/>
          </w:p>
        </w:tc>
        <w:tc>
          <w:tcPr>
            <w:tcW w:w="430"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Unid.</w:t>
            </w:r>
          </w:p>
        </w:tc>
        <w:tc>
          <w:tcPr>
            <w:tcW w:w="1687"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Descrição</w:t>
            </w:r>
          </w:p>
        </w:tc>
        <w:tc>
          <w:tcPr>
            <w:tcW w:w="998"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Marca</w:t>
            </w:r>
          </w:p>
        </w:tc>
        <w:tc>
          <w:tcPr>
            <w:tcW w:w="574"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Valor Unitário</w:t>
            </w:r>
          </w:p>
        </w:tc>
        <w:tc>
          <w:tcPr>
            <w:tcW w:w="523" w:type="pct"/>
            <w:tcBorders>
              <w:top w:val="single" w:sz="4" w:space="0" w:color="auto"/>
              <w:left w:val="single" w:sz="4" w:space="0" w:color="auto"/>
              <w:bottom w:val="single" w:sz="4" w:space="0" w:color="auto"/>
              <w:right w:val="single" w:sz="4" w:space="0" w:color="auto"/>
            </w:tcBorders>
            <w:shd w:val="clear" w:color="auto" w:fill="E0E0E0"/>
            <w:hideMark/>
          </w:tcPr>
          <w:p w:rsidR="00AF29FE" w:rsidRDefault="00AF29FE">
            <w:pPr>
              <w:suppressAutoHyphens/>
              <w:rPr>
                <w:rFonts w:ascii="Arial" w:hAnsi="Arial" w:cs="Arial"/>
                <w:sz w:val="22"/>
                <w:szCs w:val="22"/>
              </w:rPr>
            </w:pPr>
            <w:r>
              <w:rPr>
                <w:rFonts w:ascii="Arial" w:hAnsi="Arial" w:cs="Arial"/>
                <w:sz w:val="22"/>
                <w:szCs w:val="22"/>
              </w:rPr>
              <w:t>Valor Total</w:t>
            </w:r>
          </w:p>
        </w:tc>
      </w:tr>
      <w:tr w:rsidR="00AF29FE" w:rsidTr="009E0020">
        <w:tc>
          <w:tcPr>
            <w:tcW w:w="380"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8</w:t>
            </w:r>
          </w:p>
        </w:tc>
        <w:tc>
          <w:tcPr>
            <w:tcW w:w="408"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40</w:t>
            </w:r>
          </w:p>
        </w:tc>
        <w:tc>
          <w:tcPr>
            <w:tcW w:w="430"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PT</w:t>
            </w:r>
          </w:p>
        </w:tc>
        <w:tc>
          <w:tcPr>
            <w:tcW w:w="1687"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GRÃO DE BICO (PACOTE COM 500 G)</w:t>
            </w:r>
          </w:p>
        </w:tc>
        <w:tc>
          <w:tcPr>
            <w:tcW w:w="998"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CAPIVARIANA</w:t>
            </w:r>
          </w:p>
        </w:tc>
        <w:tc>
          <w:tcPr>
            <w:tcW w:w="574"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7,47</w:t>
            </w:r>
          </w:p>
        </w:tc>
        <w:tc>
          <w:tcPr>
            <w:tcW w:w="523"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298,80</w:t>
            </w:r>
          </w:p>
        </w:tc>
      </w:tr>
      <w:tr w:rsidR="00AF29FE" w:rsidTr="009E0020">
        <w:tc>
          <w:tcPr>
            <w:tcW w:w="380"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11</w:t>
            </w:r>
          </w:p>
        </w:tc>
        <w:tc>
          <w:tcPr>
            <w:tcW w:w="408"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20</w:t>
            </w:r>
          </w:p>
        </w:tc>
        <w:tc>
          <w:tcPr>
            <w:tcW w:w="430"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PT</w:t>
            </w:r>
          </w:p>
        </w:tc>
        <w:tc>
          <w:tcPr>
            <w:tcW w:w="1687" w:type="pct"/>
            <w:tcBorders>
              <w:top w:val="single" w:sz="4" w:space="0" w:color="auto"/>
              <w:left w:val="single" w:sz="4" w:space="0" w:color="auto"/>
              <w:bottom w:val="single" w:sz="4" w:space="0" w:color="auto"/>
              <w:right w:val="single" w:sz="4" w:space="0" w:color="auto"/>
            </w:tcBorders>
            <w:hideMark/>
          </w:tcPr>
          <w:p w:rsidR="00AF29FE" w:rsidRDefault="00AF29FE">
            <w:pPr>
              <w:suppressAutoHyphens/>
              <w:rPr>
                <w:rFonts w:ascii="Arial" w:hAnsi="Arial" w:cs="Arial"/>
                <w:sz w:val="22"/>
                <w:szCs w:val="22"/>
              </w:rPr>
            </w:pPr>
            <w:r>
              <w:rPr>
                <w:rFonts w:ascii="Arial" w:hAnsi="Arial" w:cs="Arial"/>
                <w:sz w:val="22"/>
                <w:szCs w:val="22"/>
              </w:rPr>
              <w:t xml:space="preserve">CANJICA DE </w:t>
            </w:r>
            <w:proofErr w:type="gramStart"/>
            <w:r>
              <w:rPr>
                <w:rFonts w:ascii="Arial" w:hAnsi="Arial" w:cs="Arial"/>
                <w:sz w:val="22"/>
                <w:szCs w:val="22"/>
              </w:rPr>
              <w:t>MILHO ,</w:t>
            </w:r>
            <w:proofErr w:type="gramEnd"/>
            <w:r>
              <w:rPr>
                <w:rFonts w:ascii="Arial" w:hAnsi="Arial" w:cs="Arial"/>
                <w:sz w:val="22"/>
                <w:szCs w:val="22"/>
              </w:rPr>
              <w:t xml:space="preserve"> GRUPO: MISTURADA, SUBGRUPO: DESPELICULADA, CLASSE: BRANCA, TIPO: 1 (PACOTE COM 500G)</w:t>
            </w:r>
          </w:p>
        </w:tc>
        <w:tc>
          <w:tcPr>
            <w:tcW w:w="998"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CAPIVARIANA</w:t>
            </w:r>
          </w:p>
        </w:tc>
        <w:tc>
          <w:tcPr>
            <w:tcW w:w="574"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2,29</w:t>
            </w:r>
          </w:p>
        </w:tc>
        <w:tc>
          <w:tcPr>
            <w:tcW w:w="523" w:type="pct"/>
            <w:tcBorders>
              <w:top w:val="single" w:sz="4" w:space="0" w:color="auto"/>
              <w:left w:val="single" w:sz="4" w:space="0" w:color="auto"/>
              <w:bottom w:val="single" w:sz="4" w:space="0" w:color="auto"/>
              <w:right w:val="single" w:sz="4" w:space="0" w:color="auto"/>
            </w:tcBorders>
          </w:tcPr>
          <w:p w:rsidR="00AF29FE" w:rsidRDefault="00AF29FE">
            <w:pPr>
              <w:suppressAutoHyphens/>
              <w:rPr>
                <w:rFonts w:ascii="Arial" w:hAnsi="Arial" w:cs="Arial"/>
                <w:sz w:val="22"/>
                <w:szCs w:val="22"/>
              </w:rPr>
            </w:pPr>
            <w:r>
              <w:rPr>
                <w:rFonts w:ascii="Arial" w:hAnsi="Arial" w:cs="Arial"/>
                <w:sz w:val="22"/>
                <w:szCs w:val="22"/>
              </w:rPr>
              <w:t>45,80</w:t>
            </w:r>
          </w:p>
        </w:tc>
      </w:tr>
    </w:tbl>
    <w:p w:rsidR="00AF29FE" w:rsidRDefault="00AF29FE" w:rsidP="00AF29FE">
      <w:pPr>
        <w:jc w:val="both"/>
        <w:rPr>
          <w:rFonts w:ascii="Arial" w:hAnsi="Arial" w:cs="Arial"/>
          <w:b/>
          <w:sz w:val="24"/>
          <w:szCs w:val="24"/>
        </w:rPr>
      </w:pPr>
    </w:p>
    <w:p w:rsidR="00AF29FE" w:rsidRDefault="00AF29FE" w:rsidP="00AF29FE">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R$ 344,60 (trezentos e quarenta e quatro reais e sessenta centavos).</w:t>
      </w:r>
    </w:p>
    <w:p w:rsidR="00AF29FE" w:rsidRDefault="00AF29FE" w:rsidP="00AF29FE">
      <w:pPr>
        <w:ind w:left="709" w:hanging="709"/>
        <w:rPr>
          <w:rFonts w:ascii="Arial" w:hAnsi="Arial" w:cs="Arial"/>
          <w:b/>
          <w:sz w:val="24"/>
          <w:szCs w:val="24"/>
        </w:rPr>
      </w:pPr>
    </w:p>
    <w:p w:rsidR="00AF29FE" w:rsidRDefault="00AF29FE" w:rsidP="00AF29FE">
      <w:pPr>
        <w:jc w:val="both"/>
        <w:rPr>
          <w:rFonts w:ascii="Arial" w:hAnsi="Arial" w:cs="Arial"/>
          <w:b/>
          <w:sz w:val="24"/>
          <w:szCs w:val="24"/>
        </w:rPr>
      </w:pPr>
      <w:r>
        <w:rPr>
          <w:rFonts w:ascii="Arial" w:hAnsi="Arial" w:cs="Arial"/>
          <w:b/>
          <w:sz w:val="24"/>
          <w:szCs w:val="24"/>
        </w:rPr>
        <w:t>2.  CLÁUSULA SEGUNDA - DOS RECURSOS FINANCEIROS</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AF29FE" w:rsidRDefault="00AF29FE" w:rsidP="00AF29FE">
      <w:pPr>
        <w:jc w:val="both"/>
        <w:rPr>
          <w:rFonts w:ascii="Arial" w:hAnsi="Arial" w:cs="Arial"/>
          <w:b/>
          <w:sz w:val="24"/>
          <w:szCs w:val="24"/>
        </w:rPr>
      </w:pPr>
    </w:p>
    <w:p w:rsidR="00AF29FE" w:rsidRDefault="00AF29FE" w:rsidP="00AF29FE">
      <w:pPr>
        <w:jc w:val="both"/>
        <w:rPr>
          <w:rFonts w:ascii="Arial" w:hAnsi="Arial" w:cs="Arial"/>
          <w:b/>
          <w:sz w:val="24"/>
          <w:szCs w:val="24"/>
        </w:rPr>
      </w:pPr>
      <w:r>
        <w:rPr>
          <w:rFonts w:ascii="Arial" w:hAnsi="Arial" w:cs="Arial"/>
          <w:b/>
          <w:sz w:val="24"/>
          <w:szCs w:val="24"/>
        </w:rPr>
        <w:t>3. CLÁUSULA TERCEIRA - SUPORTE LEGAL</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sz w:val="24"/>
          <w:szCs w:val="24"/>
        </w:rPr>
        <w:t>Este Contrato é regulado pelos seguintes dispositivos legais:</w:t>
      </w:r>
    </w:p>
    <w:p w:rsidR="00AF29FE" w:rsidRDefault="00AF29FE" w:rsidP="00AF29FE">
      <w:pPr>
        <w:ind w:firstLine="720"/>
        <w:jc w:val="both"/>
        <w:rPr>
          <w:rFonts w:ascii="Arial" w:hAnsi="Arial" w:cs="Arial"/>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AF29FE" w:rsidRDefault="00AF29FE" w:rsidP="00AF29FE">
      <w:pPr>
        <w:ind w:firstLine="720"/>
        <w:jc w:val="both"/>
        <w:rPr>
          <w:rFonts w:ascii="Arial" w:hAnsi="Arial" w:cs="Arial"/>
          <w:sz w:val="24"/>
          <w:szCs w:val="24"/>
        </w:rPr>
      </w:pPr>
      <w:r>
        <w:rPr>
          <w:rFonts w:ascii="Arial" w:hAnsi="Arial" w:cs="Arial"/>
          <w:b/>
          <w:sz w:val="24"/>
          <w:szCs w:val="24"/>
        </w:rPr>
        <w:lastRenderedPageBreak/>
        <w:t xml:space="preserve">3.2. </w:t>
      </w:r>
      <w:r>
        <w:rPr>
          <w:rFonts w:ascii="Arial" w:hAnsi="Arial" w:cs="Arial"/>
          <w:sz w:val="24"/>
          <w:szCs w:val="24"/>
        </w:rPr>
        <w:t>Lei Federal nº 10.520/02;</w:t>
      </w:r>
    </w:p>
    <w:p w:rsidR="00AF29FE" w:rsidRDefault="00AF29FE" w:rsidP="00AF29FE">
      <w:pPr>
        <w:ind w:firstLine="720"/>
        <w:jc w:val="both"/>
        <w:rPr>
          <w:rFonts w:ascii="Arial" w:hAnsi="Arial" w:cs="Arial"/>
          <w:sz w:val="24"/>
          <w:szCs w:val="24"/>
        </w:rPr>
      </w:pPr>
    </w:p>
    <w:p w:rsidR="00AF29FE" w:rsidRDefault="00AF29FE" w:rsidP="00AF29FE">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AF29FE" w:rsidRDefault="00AF29FE" w:rsidP="00AF29FE">
      <w:pPr>
        <w:ind w:firstLine="720"/>
        <w:jc w:val="both"/>
        <w:rPr>
          <w:rFonts w:ascii="Arial" w:hAnsi="Arial" w:cs="Arial"/>
          <w:b/>
          <w:sz w:val="24"/>
          <w:szCs w:val="24"/>
        </w:rPr>
      </w:pPr>
    </w:p>
    <w:p w:rsidR="00AF29FE" w:rsidRDefault="00AF29FE" w:rsidP="00AF29FE">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AF29FE" w:rsidRDefault="00AF29FE" w:rsidP="00AF29FE">
      <w:pPr>
        <w:jc w:val="both"/>
        <w:rPr>
          <w:rFonts w:ascii="Arial" w:hAnsi="Arial" w:cs="Arial"/>
          <w:b/>
          <w:sz w:val="24"/>
          <w:szCs w:val="24"/>
        </w:rPr>
      </w:pPr>
    </w:p>
    <w:p w:rsidR="00AF29FE" w:rsidRDefault="00AF29FE" w:rsidP="00AF29FE">
      <w:pPr>
        <w:jc w:val="both"/>
        <w:rPr>
          <w:rFonts w:ascii="Arial" w:hAnsi="Arial" w:cs="Arial"/>
          <w:b/>
          <w:sz w:val="24"/>
          <w:szCs w:val="24"/>
        </w:rPr>
      </w:pPr>
      <w:r>
        <w:rPr>
          <w:rFonts w:ascii="Arial" w:hAnsi="Arial" w:cs="Arial"/>
          <w:b/>
          <w:sz w:val="24"/>
          <w:szCs w:val="24"/>
        </w:rPr>
        <w:t>4. CLÁUSULA QUARTA - DA ADMINISTRAÇÃO E DO PRAZO DE VIGÊNCIA DO CONTRATO</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AF29FE" w:rsidRDefault="00AF29FE" w:rsidP="00AF29FE">
      <w:pPr>
        <w:ind w:left="-142"/>
        <w:jc w:val="both"/>
        <w:rPr>
          <w:rFonts w:ascii="Arial" w:hAnsi="Arial" w:cs="Arial"/>
          <w:b/>
          <w:sz w:val="24"/>
          <w:szCs w:val="24"/>
        </w:rPr>
      </w:pPr>
    </w:p>
    <w:p w:rsidR="00AF29FE" w:rsidRDefault="00AF29FE" w:rsidP="00AF29FE">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02 de janeiro de 2017 até 30 de junho de 2017.</w:t>
      </w:r>
    </w:p>
    <w:p w:rsidR="00AF29FE" w:rsidRDefault="00AF29FE" w:rsidP="00AF29FE">
      <w:pPr>
        <w:tabs>
          <w:tab w:val="center" w:pos="3424"/>
        </w:tabs>
        <w:jc w:val="both"/>
        <w:rPr>
          <w:rFonts w:ascii="Arial" w:hAnsi="Arial" w:cs="Arial"/>
          <w:b/>
          <w:sz w:val="24"/>
          <w:szCs w:val="24"/>
        </w:rPr>
      </w:pPr>
    </w:p>
    <w:p w:rsidR="00AF29FE" w:rsidRDefault="00AF29FE" w:rsidP="00AF29FE">
      <w:pPr>
        <w:tabs>
          <w:tab w:val="center" w:pos="3424"/>
        </w:tabs>
        <w:jc w:val="both"/>
        <w:rPr>
          <w:rFonts w:ascii="Arial" w:hAnsi="Arial" w:cs="Arial"/>
          <w:b/>
          <w:sz w:val="24"/>
          <w:szCs w:val="24"/>
        </w:rPr>
      </w:pPr>
      <w:r>
        <w:rPr>
          <w:rFonts w:ascii="Arial" w:hAnsi="Arial" w:cs="Arial"/>
          <w:b/>
          <w:sz w:val="24"/>
          <w:szCs w:val="24"/>
        </w:rPr>
        <w:t>5. CLÁUSULA QUINTA - DO PESSOAL</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b/>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AF29FE" w:rsidRDefault="00AF29FE" w:rsidP="00AF29FE">
      <w:pPr>
        <w:jc w:val="both"/>
        <w:rPr>
          <w:rFonts w:ascii="Arial" w:hAnsi="Arial" w:cs="Arial"/>
          <w:b/>
          <w:sz w:val="24"/>
          <w:szCs w:val="24"/>
        </w:rPr>
      </w:pPr>
    </w:p>
    <w:p w:rsidR="00AF29FE" w:rsidRDefault="00AF29FE" w:rsidP="00AF29FE">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AF29FE" w:rsidRDefault="00AF29FE" w:rsidP="00AF29FE">
      <w:pPr>
        <w:jc w:val="both"/>
        <w:rPr>
          <w:rFonts w:ascii="Arial" w:hAnsi="Arial" w:cs="Arial"/>
          <w:b/>
          <w:sz w:val="24"/>
          <w:szCs w:val="24"/>
        </w:rPr>
      </w:pPr>
    </w:p>
    <w:p w:rsidR="00AF29FE" w:rsidRDefault="00AF29FE" w:rsidP="00AF29FE">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AF29FE" w:rsidRDefault="00AF29FE" w:rsidP="00AF29FE">
      <w:pPr>
        <w:ind w:firstLine="709"/>
        <w:jc w:val="both"/>
        <w:rPr>
          <w:rFonts w:ascii="Arial" w:hAnsi="Arial" w:cs="Arial"/>
          <w:b/>
          <w:sz w:val="24"/>
          <w:szCs w:val="24"/>
        </w:rPr>
      </w:pPr>
    </w:p>
    <w:p w:rsidR="00AF29FE" w:rsidRDefault="00AF29FE" w:rsidP="00AF29FE">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AF29FE" w:rsidRDefault="00AF29FE" w:rsidP="00AF29FE">
      <w:pPr>
        <w:ind w:firstLine="1440"/>
        <w:jc w:val="both"/>
        <w:rPr>
          <w:rFonts w:ascii="Arial" w:hAnsi="Arial" w:cs="Arial"/>
          <w:sz w:val="24"/>
          <w:szCs w:val="24"/>
        </w:rPr>
      </w:pPr>
    </w:p>
    <w:p w:rsidR="00AF29FE" w:rsidRDefault="00AF29FE" w:rsidP="00AF29FE">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AF29FE" w:rsidRDefault="00AF29FE" w:rsidP="00AF29FE">
      <w:pPr>
        <w:tabs>
          <w:tab w:val="left" w:pos="0"/>
        </w:tabs>
        <w:ind w:firstLine="1418"/>
        <w:jc w:val="both"/>
        <w:rPr>
          <w:rFonts w:ascii="Arial" w:hAnsi="Arial" w:cs="Arial"/>
          <w:sz w:val="24"/>
          <w:szCs w:val="24"/>
        </w:rPr>
      </w:pPr>
    </w:p>
    <w:p w:rsidR="00AF29FE" w:rsidRDefault="00AF29FE" w:rsidP="00AF29FE">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AF29FE" w:rsidRDefault="00AF29FE" w:rsidP="00AF29FE">
      <w:pPr>
        <w:tabs>
          <w:tab w:val="left" w:pos="0"/>
        </w:tabs>
        <w:jc w:val="both"/>
        <w:rPr>
          <w:rFonts w:ascii="Arial" w:hAnsi="Arial" w:cs="Arial"/>
          <w:sz w:val="24"/>
          <w:szCs w:val="24"/>
        </w:rPr>
      </w:pPr>
    </w:p>
    <w:p w:rsidR="00AF29FE" w:rsidRDefault="00AF29FE" w:rsidP="00AF29FE">
      <w:pPr>
        <w:jc w:val="both"/>
        <w:rPr>
          <w:rFonts w:ascii="Arial" w:hAnsi="Arial" w:cs="Arial"/>
          <w:sz w:val="24"/>
        </w:rPr>
      </w:pPr>
      <w:r>
        <w:rPr>
          <w:rFonts w:ascii="Arial" w:hAnsi="Arial" w:cs="Arial"/>
          <w:b/>
          <w:sz w:val="24"/>
        </w:rPr>
        <w:lastRenderedPageBreak/>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AF29FE" w:rsidRDefault="00AF29FE" w:rsidP="00AF29FE">
      <w:pPr>
        <w:ind w:firstLine="1440"/>
        <w:jc w:val="both"/>
        <w:rPr>
          <w:rFonts w:ascii="Arial" w:hAnsi="Arial" w:cs="Arial"/>
          <w:b/>
          <w:sz w:val="24"/>
          <w:szCs w:val="24"/>
        </w:rPr>
      </w:pPr>
    </w:p>
    <w:p w:rsidR="00AF29FE" w:rsidRDefault="00AF29FE" w:rsidP="00AF29FE">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AF29FE" w:rsidRDefault="00AF29FE" w:rsidP="00AF29FE">
      <w:pPr>
        <w:jc w:val="both"/>
        <w:rPr>
          <w:rFonts w:ascii="Arial" w:hAnsi="Arial" w:cs="Arial"/>
          <w:sz w:val="24"/>
          <w:szCs w:val="24"/>
        </w:rPr>
      </w:pPr>
    </w:p>
    <w:p w:rsidR="00AF29FE" w:rsidRDefault="00AF29FE" w:rsidP="00AF29FE">
      <w:pPr>
        <w:jc w:val="both"/>
        <w:rPr>
          <w:rFonts w:ascii="Arial" w:hAnsi="Arial" w:cs="Arial"/>
          <w:b/>
          <w:sz w:val="24"/>
          <w:szCs w:val="24"/>
        </w:rPr>
      </w:pPr>
      <w:r>
        <w:rPr>
          <w:rFonts w:ascii="Arial" w:hAnsi="Arial" w:cs="Arial"/>
          <w:b/>
          <w:sz w:val="24"/>
          <w:szCs w:val="24"/>
        </w:rPr>
        <w:t>7. CLÁUSULA SÉTIMA - DOS PAGAMENTOS</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parceladas dos produtos, acompanhado de Nota Fiscal/Fatura, discriminada de acordo com a Nota de Empenho, após a conferência dos produtos por um funcionário a ser indicado pelo Departamento Administrativo e Financeiro desta Casa de Leis.</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AF29FE" w:rsidRDefault="00AF29FE" w:rsidP="00AF29FE">
      <w:pPr>
        <w:ind w:firstLine="720"/>
        <w:jc w:val="both"/>
        <w:rPr>
          <w:rFonts w:ascii="Arial" w:hAnsi="Arial" w:cs="Arial"/>
          <w:sz w:val="24"/>
          <w:szCs w:val="24"/>
        </w:rPr>
      </w:pPr>
    </w:p>
    <w:p w:rsidR="00AF29FE" w:rsidRDefault="00AF29FE" w:rsidP="00AF29FE">
      <w:pPr>
        <w:jc w:val="both"/>
        <w:rPr>
          <w:rFonts w:ascii="Arial" w:hAnsi="Arial" w:cs="Arial"/>
          <w:b/>
          <w:sz w:val="24"/>
          <w:szCs w:val="24"/>
        </w:rPr>
      </w:pPr>
      <w:r>
        <w:rPr>
          <w:rFonts w:ascii="Arial" w:hAnsi="Arial" w:cs="Arial"/>
          <w:b/>
          <w:sz w:val="24"/>
          <w:szCs w:val="24"/>
        </w:rPr>
        <w:t>8. CLÁUSULA OITAVA - DO REAJUSTE</w:t>
      </w:r>
    </w:p>
    <w:p w:rsidR="00AF29FE" w:rsidRDefault="00AF29FE" w:rsidP="00AF29FE">
      <w:pPr>
        <w:ind w:firstLine="720"/>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AF29FE" w:rsidRDefault="00AF29FE" w:rsidP="00AF29FE">
      <w:pPr>
        <w:jc w:val="both"/>
        <w:rPr>
          <w:rFonts w:ascii="Arial" w:hAnsi="Arial" w:cs="Arial"/>
          <w:sz w:val="24"/>
          <w:szCs w:val="24"/>
        </w:rPr>
      </w:pPr>
    </w:p>
    <w:p w:rsidR="00855DA0" w:rsidRDefault="00855DA0" w:rsidP="00AF29FE">
      <w:pPr>
        <w:jc w:val="both"/>
        <w:rPr>
          <w:rFonts w:ascii="Arial" w:hAnsi="Arial" w:cs="Arial"/>
          <w:sz w:val="24"/>
          <w:szCs w:val="24"/>
        </w:rPr>
      </w:pPr>
    </w:p>
    <w:p w:rsidR="00855DA0" w:rsidRDefault="00855DA0" w:rsidP="00AF29FE">
      <w:pPr>
        <w:jc w:val="both"/>
        <w:rPr>
          <w:rFonts w:ascii="Arial" w:hAnsi="Arial" w:cs="Arial"/>
          <w:sz w:val="24"/>
          <w:szCs w:val="24"/>
        </w:rPr>
      </w:pPr>
    </w:p>
    <w:p w:rsidR="00855DA0" w:rsidRDefault="00855DA0" w:rsidP="00AF29FE">
      <w:pPr>
        <w:jc w:val="both"/>
        <w:rPr>
          <w:rFonts w:ascii="Arial" w:hAnsi="Arial" w:cs="Arial"/>
          <w:sz w:val="24"/>
          <w:szCs w:val="24"/>
        </w:rPr>
      </w:pPr>
    </w:p>
    <w:p w:rsidR="00855DA0" w:rsidRDefault="00855DA0" w:rsidP="00AF29FE">
      <w:pPr>
        <w:jc w:val="both"/>
        <w:rPr>
          <w:rFonts w:ascii="Arial" w:hAnsi="Arial" w:cs="Arial"/>
          <w:sz w:val="24"/>
          <w:szCs w:val="24"/>
        </w:rPr>
      </w:pPr>
    </w:p>
    <w:p w:rsidR="00AF29FE" w:rsidRDefault="00AF29FE" w:rsidP="00AF29FE">
      <w:pPr>
        <w:jc w:val="both"/>
        <w:rPr>
          <w:rFonts w:ascii="Arial" w:hAnsi="Arial" w:cs="Arial"/>
          <w:b/>
          <w:sz w:val="24"/>
          <w:szCs w:val="24"/>
        </w:rPr>
      </w:pPr>
      <w:r>
        <w:rPr>
          <w:rFonts w:ascii="Arial" w:hAnsi="Arial" w:cs="Arial"/>
          <w:b/>
          <w:sz w:val="24"/>
          <w:szCs w:val="24"/>
        </w:rPr>
        <w:lastRenderedPageBreak/>
        <w:t>9. CLÁUSULA NONA - DA RESCISÃO</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AF29FE" w:rsidRDefault="00AF29FE" w:rsidP="00AF29FE">
      <w:pPr>
        <w:jc w:val="both"/>
        <w:rPr>
          <w:rFonts w:ascii="Arial" w:hAnsi="Arial" w:cs="Arial"/>
          <w:b/>
          <w:sz w:val="24"/>
          <w:szCs w:val="24"/>
        </w:rPr>
      </w:pPr>
    </w:p>
    <w:p w:rsidR="00AF29FE" w:rsidRDefault="00AF29FE" w:rsidP="00AF29FE">
      <w:pPr>
        <w:jc w:val="both"/>
        <w:rPr>
          <w:rFonts w:ascii="Arial" w:hAnsi="Arial" w:cs="Arial"/>
          <w:b/>
          <w:sz w:val="24"/>
          <w:szCs w:val="24"/>
        </w:rPr>
      </w:pPr>
      <w:r>
        <w:rPr>
          <w:rFonts w:ascii="Arial" w:hAnsi="Arial" w:cs="Arial"/>
          <w:b/>
          <w:sz w:val="24"/>
          <w:szCs w:val="24"/>
        </w:rPr>
        <w:t>10. CLÁUSULA DÉCIMA - DAS SANÇÕES ADMINISTRATIVAS</w:t>
      </w:r>
    </w:p>
    <w:p w:rsidR="00AF29FE" w:rsidRDefault="00AF29FE" w:rsidP="00AF29FE">
      <w:pPr>
        <w:jc w:val="both"/>
        <w:rPr>
          <w:rFonts w:ascii="Arial" w:hAnsi="Arial" w:cs="Arial"/>
          <w:b/>
          <w:sz w:val="24"/>
          <w:szCs w:val="24"/>
        </w:rPr>
      </w:pPr>
    </w:p>
    <w:p w:rsidR="00AF29FE" w:rsidRDefault="00AF29FE" w:rsidP="00AF29FE">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AF29FE" w:rsidRDefault="00AF29FE" w:rsidP="00AF29FE">
      <w:pPr>
        <w:ind w:left="720" w:firstLine="720"/>
        <w:jc w:val="both"/>
        <w:rPr>
          <w:rFonts w:ascii="Arial" w:hAnsi="Arial" w:cs="Arial"/>
          <w:b/>
          <w:sz w:val="24"/>
          <w:szCs w:val="24"/>
        </w:rPr>
      </w:pPr>
    </w:p>
    <w:p w:rsidR="00AF29FE" w:rsidRDefault="00AF29FE" w:rsidP="00AF29FE">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AF29FE" w:rsidRDefault="00AF29FE" w:rsidP="00AF29FE">
      <w:pPr>
        <w:ind w:firstLine="1440"/>
        <w:jc w:val="both"/>
        <w:rPr>
          <w:rFonts w:ascii="Arial" w:hAnsi="Arial" w:cs="Arial"/>
          <w:b/>
          <w:sz w:val="24"/>
          <w:szCs w:val="24"/>
        </w:rPr>
      </w:pPr>
    </w:p>
    <w:p w:rsidR="00AF29FE" w:rsidRDefault="00AF29FE" w:rsidP="00AF29FE">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AF29FE" w:rsidRDefault="00AF29FE" w:rsidP="00AF29FE">
      <w:pPr>
        <w:ind w:firstLine="540"/>
        <w:jc w:val="both"/>
        <w:rPr>
          <w:rFonts w:ascii="Arial" w:hAnsi="Arial" w:cs="Arial"/>
          <w:b/>
          <w:sz w:val="24"/>
          <w:szCs w:val="24"/>
        </w:rPr>
      </w:pPr>
    </w:p>
    <w:p w:rsidR="00AF29FE" w:rsidRDefault="00AF29FE" w:rsidP="00AF29FE">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AF29FE" w:rsidRDefault="00AF29FE" w:rsidP="00AF29FE">
      <w:pPr>
        <w:ind w:firstLine="1440"/>
        <w:jc w:val="both"/>
        <w:rPr>
          <w:rFonts w:ascii="Arial" w:hAnsi="Arial" w:cs="Arial"/>
          <w:b/>
          <w:sz w:val="24"/>
          <w:szCs w:val="24"/>
        </w:rPr>
      </w:pPr>
    </w:p>
    <w:p w:rsidR="00AF29FE" w:rsidRDefault="00AF29FE" w:rsidP="00AF29FE">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AF29FE" w:rsidRDefault="00AF29FE" w:rsidP="00AF29FE">
      <w:pPr>
        <w:spacing w:line="280" w:lineRule="exact"/>
        <w:ind w:firstLine="720"/>
        <w:jc w:val="both"/>
        <w:rPr>
          <w:rFonts w:ascii="Arial" w:hAnsi="Arial" w:cs="Arial"/>
          <w:b/>
          <w:sz w:val="24"/>
          <w:szCs w:val="24"/>
        </w:rPr>
      </w:pPr>
    </w:p>
    <w:p w:rsidR="00AF29FE" w:rsidRDefault="00AF29FE" w:rsidP="00AF29FE">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AF29FE" w:rsidRDefault="00AF29FE" w:rsidP="00AF29FE">
      <w:pPr>
        <w:spacing w:line="280" w:lineRule="exact"/>
        <w:ind w:firstLine="720"/>
        <w:jc w:val="both"/>
        <w:rPr>
          <w:rFonts w:ascii="Arial" w:hAnsi="Arial" w:cs="Arial"/>
          <w:sz w:val="24"/>
          <w:szCs w:val="24"/>
        </w:rPr>
      </w:pPr>
    </w:p>
    <w:p w:rsidR="00AF29FE" w:rsidRDefault="00AF29FE" w:rsidP="00AF29FE">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AF29FE" w:rsidRDefault="00AF29FE" w:rsidP="00AF29FE">
      <w:pPr>
        <w:spacing w:line="280" w:lineRule="exact"/>
        <w:jc w:val="both"/>
        <w:rPr>
          <w:rFonts w:ascii="Arial" w:hAnsi="Arial" w:cs="Arial"/>
          <w:sz w:val="24"/>
        </w:rPr>
      </w:pPr>
    </w:p>
    <w:p w:rsidR="00AF29FE" w:rsidRDefault="00AF29FE" w:rsidP="00AF29FE">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AF29FE" w:rsidRDefault="00AF29FE" w:rsidP="00AF29FE">
      <w:pPr>
        <w:spacing w:line="280" w:lineRule="exact"/>
        <w:ind w:firstLine="720"/>
        <w:jc w:val="both"/>
        <w:rPr>
          <w:rFonts w:ascii="Arial" w:hAnsi="Arial" w:cs="Arial"/>
          <w:sz w:val="24"/>
          <w:szCs w:val="24"/>
        </w:rPr>
      </w:pPr>
      <w:r>
        <w:rPr>
          <w:rFonts w:ascii="Arial" w:hAnsi="Arial" w:cs="Arial"/>
          <w:b/>
          <w:sz w:val="24"/>
          <w:szCs w:val="24"/>
        </w:rPr>
        <w:lastRenderedPageBreak/>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AF29FE" w:rsidRDefault="00AF29FE" w:rsidP="00AF29FE">
      <w:pPr>
        <w:spacing w:line="280" w:lineRule="exact"/>
        <w:ind w:firstLine="720"/>
        <w:jc w:val="both"/>
        <w:rPr>
          <w:rFonts w:ascii="Arial" w:hAnsi="Arial" w:cs="Arial"/>
          <w:sz w:val="24"/>
          <w:szCs w:val="24"/>
        </w:rPr>
      </w:pPr>
    </w:p>
    <w:p w:rsidR="00AF29FE" w:rsidRDefault="00AF29FE" w:rsidP="00AF29FE">
      <w:pPr>
        <w:ind w:firstLine="567"/>
        <w:jc w:val="both"/>
        <w:rPr>
          <w:rFonts w:ascii="Arial" w:hAnsi="Arial" w:cs="Arial"/>
          <w:sz w:val="24"/>
          <w:szCs w:val="24"/>
        </w:rPr>
      </w:pPr>
      <w:proofErr w:type="gramStart"/>
      <w:r>
        <w:rPr>
          <w:rFonts w:ascii="Arial" w:hAnsi="Arial" w:cs="Arial"/>
          <w:b/>
          <w:sz w:val="24"/>
          <w:szCs w:val="24"/>
        </w:rPr>
        <w:t>10.7</w:t>
      </w:r>
      <w:r>
        <w:rPr>
          <w:rFonts w:ascii="Arial" w:hAnsi="Arial" w:cs="Arial"/>
          <w:sz w:val="24"/>
          <w:szCs w:val="24"/>
        </w:rPr>
        <w:t xml:space="preserve">  Faz</w:t>
      </w:r>
      <w:proofErr w:type="gramEnd"/>
      <w:r>
        <w:rPr>
          <w:rFonts w:ascii="Arial" w:hAnsi="Arial" w:cs="Arial"/>
          <w:sz w:val="24"/>
          <w:szCs w:val="24"/>
        </w:rPr>
        <w:t xml:space="preserve"> parte integrante deste contrato, como se nele estivesse transcrito, o Edital completo.</w:t>
      </w:r>
    </w:p>
    <w:p w:rsidR="00AF29FE" w:rsidRDefault="00AF29FE" w:rsidP="00AF29FE">
      <w:pPr>
        <w:ind w:firstLine="567"/>
        <w:jc w:val="both"/>
        <w:rPr>
          <w:rFonts w:ascii="Arial" w:hAnsi="Arial" w:cs="Arial"/>
          <w:sz w:val="24"/>
          <w:szCs w:val="24"/>
        </w:rPr>
      </w:pPr>
    </w:p>
    <w:p w:rsidR="00AF29FE" w:rsidRDefault="00AF29FE" w:rsidP="00AF29FE">
      <w:pPr>
        <w:jc w:val="both"/>
        <w:rPr>
          <w:rFonts w:ascii="Arial" w:hAnsi="Arial" w:cs="Arial"/>
          <w:b/>
          <w:sz w:val="24"/>
        </w:rPr>
      </w:pPr>
      <w:r>
        <w:rPr>
          <w:rFonts w:ascii="Arial" w:hAnsi="Arial" w:cs="Arial"/>
          <w:b/>
          <w:sz w:val="24"/>
        </w:rPr>
        <w:t>11 - CLÁUSULA DÉCIMA PRIMEIRA - DA VINCULAÇÃO AO PROCESSO LICITATÓRIO</w:t>
      </w:r>
    </w:p>
    <w:p w:rsidR="00AF29FE" w:rsidRDefault="00AF29FE" w:rsidP="00AF29FE">
      <w:pPr>
        <w:jc w:val="both"/>
        <w:rPr>
          <w:rFonts w:ascii="Arial" w:hAnsi="Arial" w:cs="Arial"/>
          <w:b/>
          <w:sz w:val="24"/>
        </w:rPr>
      </w:pPr>
    </w:p>
    <w:p w:rsidR="00AF29FE" w:rsidRDefault="00AF29FE" w:rsidP="00AF29FE">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1637/2016 - Pregão Presencial n.º 128/2016</w:t>
      </w:r>
    </w:p>
    <w:p w:rsidR="00AF29FE" w:rsidRDefault="00AF29FE" w:rsidP="00AF29FE">
      <w:pPr>
        <w:ind w:firstLine="567"/>
        <w:jc w:val="both"/>
        <w:rPr>
          <w:rFonts w:ascii="Arial" w:hAnsi="Arial" w:cs="Arial"/>
          <w:sz w:val="24"/>
          <w:szCs w:val="24"/>
        </w:rPr>
      </w:pPr>
    </w:p>
    <w:p w:rsidR="00AF29FE" w:rsidRDefault="00AF29FE" w:rsidP="00AF29FE">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AF29FE" w:rsidRDefault="00AF29FE" w:rsidP="00AF29FE">
      <w:pPr>
        <w:ind w:firstLine="720"/>
        <w:jc w:val="both"/>
        <w:rPr>
          <w:rFonts w:ascii="Arial" w:hAnsi="Arial" w:cs="Arial"/>
          <w:sz w:val="24"/>
          <w:szCs w:val="24"/>
        </w:rPr>
      </w:pPr>
    </w:p>
    <w:p w:rsidR="00AF29FE" w:rsidRDefault="00AF29FE" w:rsidP="00AF29FE">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AF29FE" w:rsidRDefault="00AF29FE" w:rsidP="00AF29FE">
      <w:pPr>
        <w:jc w:val="both"/>
        <w:rPr>
          <w:rFonts w:ascii="Arial" w:hAnsi="Arial" w:cs="Arial"/>
          <w:sz w:val="24"/>
          <w:szCs w:val="24"/>
        </w:rPr>
      </w:pPr>
    </w:p>
    <w:p w:rsidR="00AF29FE" w:rsidRDefault="00AF29FE" w:rsidP="00AF29FE">
      <w:pPr>
        <w:jc w:val="both"/>
        <w:rPr>
          <w:rFonts w:ascii="Arial" w:hAnsi="Arial" w:cs="Arial"/>
          <w:sz w:val="24"/>
          <w:szCs w:val="24"/>
        </w:rPr>
      </w:pPr>
    </w:p>
    <w:p w:rsidR="00AF29FE" w:rsidRDefault="00AF29FE" w:rsidP="00AF29FE">
      <w:pPr>
        <w:ind w:left="2160"/>
        <w:jc w:val="both"/>
        <w:rPr>
          <w:rFonts w:ascii="Arial" w:hAnsi="Arial" w:cs="Arial"/>
          <w:sz w:val="24"/>
          <w:szCs w:val="24"/>
        </w:rPr>
      </w:pPr>
      <w:r>
        <w:rPr>
          <w:rFonts w:ascii="Arial" w:hAnsi="Arial" w:cs="Arial"/>
          <w:sz w:val="24"/>
          <w:szCs w:val="24"/>
        </w:rPr>
        <w:t xml:space="preserve">       </w:t>
      </w:r>
    </w:p>
    <w:p w:rsidR="00AF29FE" w:rsidRDefault="00AF29FE" w:rsidP="00AF29FE">
      <w:pPr>
        <w:ind w:left="2160"/>
        <w:jc w:val="both"/>
        <w:rPr>
          <w:rFonts w:ascii="Arial" w:hAnsi="Arial" w:cs="Arial"/>
          <w:sz w:val="24"/>
          <w:szCs w:val="24"/>
        </w:rPr>
      </w:pPr>
      <w:r>
        <w:rPr>
          <w:rFonts w:ascii="Arial" w:hAnsi="Arial" w:cs="Arial"/>
          <w:sz w:val="24"/>
          <w:szCs w:val="24"/>
        </w:rPr>
        <w:t>Piracicaba</w:t>
      </w:r>
      <w:r w:rsidR="00B96C31">
        <w:rPr>
          <w:rFonts w:ascii="Arial" w:hAnsi="Arial" w:cs="Arial"/>
          <w:sz w:val="24"/>
          <w:szCs w:val="24"/>
        </w:rPr>
        <w:t>, 2</w:t>
      </w:r>
      <w:r>
        <w:rPr>
          <w:rFonts w:ascii="Arial" w:hAnsi="Arial" w:cs="Arial"/>
          <w:sz w:val="24"/>
          <w:szCs w:val="24"/>
        </w:rPr>
        <w:t xml:space="preserve"> de </w:t>
      </w:r>
      <w:r w:rsidR="00B96C31">
        <w:rPr>
          <w:rFonts w:ascii="Arial" w:hAnsi="Arial" w:cs="Arial"/>
          <w:sz w:val="24"/>
          <w:szCs w:val="24"/>
        </w:rPr>
        <w:t>janeiro</w:t>
      </w:r>
      <w:r>
        <w:rPr>
          <w:rFonts w:ascii="Arial" w:hAnsi="Arial" w:cs="Arial"/>
          <w:sz w:val="24"/>
          <w:szCs w:val="24"/>
        </w:rPr>
        <w:t xml:space="preserve"> de 2017.</w:t>
      </w:r>
    </w:p>
    <w:p w:rsidR="00AF29FE" w:rsidRDefault="00AF29FE" w:rsidP="00AF29FE">
      <w:pPr>
        <w:jc w:val="both"/>
        <w:rPr>
          <w:rFonts w:ascii="Arial" w:hAnsi="Arial" w:cs="Arial"/>
          <w:b/>
          <w:sz w:val="24"/>
          <w:szCs w:val="24"/>
        </w:rPr>
      </w:pPr>
    </w:p>
    <w:p w:rsidR="00855DA0" w:rsidRDefault="00855DA0" w:rsidP="00AF29FE">
      <w:pPr>
        <w:jc w:val="both"/>
        <w:rPr>
          <w:rFonts w:ascii="Arial" w:hAnsi="Arial" w:cs="Arial"/>
          <w:b/>
          <w:sz w:val="24"/>
          <w:szCs w:val="24"/>
        </w:rPr>
      </w:pPr>
    </w:p>
    <w:p w:rsidR="00AF29FE" w:rsidRDefault="00AF29FE" w:rsidP="00AF29FE">
      <w:pPr>
        <w:jc w:val="both"/>
        <w:rPr>
          <w:rFonts w:ascii="Arial" w:hAnsi="Arial" w:cs="Arial"/>
          <w:b/>
          <w:sz w:val="24"/>
          <w:szCs w:val="24"/>
        </w:rPr>
      </w:pPr>
    </w:p>
    <w:p w:rsidR="00AF29FE" w:rsidRDefault="00AF29FE" w:rsidP="00AF29FE">
      <w:pPr>
        <w:jc w:val="center"/>
        <w:rPr>
          <w:rFonts w:ascii="Arial" w:hAnsi="Arial" w:cs="Arial"/>
          <w:b/>
          <w:sz w:val="24"/>
          <w:szCs w:val="24"/>
        </w:rPr>
      </w:pPr>
      <w:r>
        <w:rPr>
          <w:rFonts w:ascii="Arial" w:hAnsi="Arial" w:cs="Arial"/>
          <w:b/>
          <w:sz w:val="24"/>
          <w:szCs w:val="24"/>
        </w:rPr>
        <w:t>CONTRATANTE</w:t>
      </w:r>
    </w:p>
    <w:p w:rsidR="00AF29FE" w:rsidRDefault="00B96C31" w:rsidP="00AF29FE">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AF29FE" w:rsidRDefault="00AF29FE" w:rsidP="00AF29FE">
      <w:pPr>
        <w:jc w:val="center"/>
        <w:rPr>
          <w:rFonts w:ascii="Arial" w:hAnsi="Arial" w:cs="Arial"/>
          <w:b/>
          <w:sz w:val="24"/>
          <w:szCs w:val="24"/>
        </w:rPr>
      </w:pPr>
      <w:r>
        <w:rPr>
          <w:rFonts w:ascii="Arial" w:hAnsi="Arial" w:cs="Arial"/>
          <w:b/>
          <w:sz w:val="24"/>
          <w:szCs w:val="24"/>
        </w:rPr>
        <w:t>Presidente da Câmara de Vereadores de Piracicaba</w:t>
      </w:r>
    </w:p>
    <w:p w:rsidR="00AF29FE" w:rsidRDefault="00AF29FE" w:rsidP="00AF29FE">
      <w:pPr>
        <w:jc w:val="both"/>
        <w:rPr>
          <w:rFonts w:ascii="Arial" w:hAnsi="Arial" w:cs="Arial"/>
          <w:b/>
          <w:sz w:val="24"/>
          <w:szCs w:val="24"/>
        </w:rPr>
      </w:pPr>
    </w:p>
    <w:p w:rsidR="00AF29FE" w:rsidRDefault="00AF29FE" w:rsidP="00AF29FE">
      <w:pPr>
        <w:jc w:val="both"/>
        <w:rPr>
          <w:rFonts w:ascii="Arial" w:hAnsi="Arial" w:cs="Arial"/>
          <w:b/>
          <w:sz w:val="24"/>
          <w:szCs w:val="24"/>
        </w:rPr>
      </w:pPr>
    </w:p>
    <w:p w:rsidR="00855DA0" w:rsidRDefault="00855DA0" w:rsidP="00AF29FE">
      <w:pPr>
        <w:jc w:val="both"/>
        <w:rPr>
          <w:rFonts w:ascii="Arial" w:hAnsi="Arial" w:cs="Arial"/>
          <w:b/>
          <w:sz w:val="24"/>
          <w:szCs w:val="24"/>
        </w:rPr>
      </w:pPr>
      <w:bookmarkStart w:id="0" w:name="_GoBack"/>
      <w:bookmarkEnd w:id="0"/>
    </w:p>
    <w:p w:rsidR="00AF29FE" w:rsidRDefault="00AF29FE" w:rsidP="00AF29FE">
      <w:pPr>
        <w:jc w:val="both"/>
        <w:rPr>
          <w:rFonts w:ascii="Arial" w:hAnsi="Arial" w:cs="Arial"/>
          <w:b/>
          <w:sz w:val="24"/>
          <w:szCs w:val="24"/>
        </w:rPr>
      </w:pPr>
    </w:p>
    <w:p w:rsidR="00AF29FE" w:rsidRDefault="00AF29FE" w:rsidP="00AF29FE">
      <w:pPr>
        <w:jc w:val="center"/>
        <w:rPr>
          <w:rFonts w:ascii="Arial" w:hAnsi="Arial" w:cs="Arial"/>
          <w:b/>
          <w:sz w:val="24"/>
          <w:szCs w:val="24"/>
        </w:rPr>
      </w:pPr>
      <w:r>
        <w:rPr>
          <w:rFonts w:ascii="Arial" w:hAnsi="Arial" w:cs="Arial"/>
          <w:b/>
          <w:sz w:val="24"/>
          <w:szCs w:val="24"/>
        </w:rPr>
        <w:t>CONTRATADA</w:t>
      </w:r>
    </w:p>
    <w:p w:rsidR="00AF29FE" w:rsidRDefault="00AF29FE" w:rsidP="00AF29FE">
      <w:pPr>
        <w:jc w:val="center"/>
        <w:rPr>
          <w:rFonts w:ascii="Arial" w:hAnsi="Arial" w:cs="Arial"/>
          <w:b/>
          <w:sz w:val="24"/>
          <w:szCs w:val="24"/>
        </w:rPr>
      </w:pPr>
      <w:proofErr w:type="spellStart"/>
      <w:r>
        <w:rPr>
          <w:rFonts w:ascii="Arial" w:hAnsi="Arial" w:cs="Arial"/>
          <w:b/>
          <w:sz w:val="24"/>
          <w:szCs w:val="24"/>
        </w:rPr>
        <w:t>Licitapira</w:t>
      </w:r>
      <w:proofErr w:type="spellEnd"/>
      <w:r>
        <w:rPr>
          <w:rFonts w:ascii="Arial" w:hAnsi="Arial" w:cs="Arial"/>
          <w:b/>
          <w:sz w:val="24"/>
          <w:szCs w:val="24"/>
        </w:rPr>
        <w:t xml:space="preserve"> do A ao Z </w:t>
      </w:r>
      <w:proofErr w:type="spellStart"/>
      <w:r>
        <w:rPr>
          <w:rFonts w:ascii="Arial" w:hAnsi="Arial" w:cs="Arial"/>
          <w:b/>
          <w:sz w:val="24"/>
          <w:szCs w:val="24"/>
        </w:rPr>
        <w:t>Comércial</w:t>
      </w:r>
      <w:proofErr w:type="spellEnd"/>
      <w:r>
        <w:rPr>
          <w:rFonts w:ascii="Arial" w:hAnsi="Arial" w:cs="Arial"/>
          <w:b/>
          <w:sz w:val="24"/>
          <w:szCs w:val="24"/>
        </w:rPr>
        <w:t xml:space="preserve"> </w:t>
      </w:r>
      <w:proofErr w:type="spellStart"/>
      <w:r>
        <w:rPr>
          <w:rFonts w:ascii="Arial" w:hAnsi="Arial" w:cs="Arial"/>
          <w:b/>
          <w:sz w:val="24"/>
          <w:szCs w:val="24"/>
        </w:rPr>
        <w:t>Eireli</w:t>
      </w:r>
      <w:proofErr w:type="spellEnd"/>
      <w:r>
        <w:rPr>
          <w:rFonts w:ascii="Arial" w:hAnsi="Arial" w:cs="Arial"/>
          <w:b/>
          <w:sz w:val="24"/>
          <w:szCs w:val="24"/>
        </w:rPr>
        <w:t xml:space="preserve"> – EPP </w:t>
      </w:r>
    </w:p>
    <w:p w:rsidR="00AF29FE" w:rsidRPr="00AF29FE" w:rsidRDefault="00AF29FE" w:rsidP="00AF29FE">
      <w:pPr>
        <w:jc w:val="center"/>
        <w:rPr>
          <w:rFonts w:ascii="Arial" w:hAnsi="Arial" w:cs="Arial"/>
          <w:b/>
          <w:sz w:val="24"/>
          <w:szCs w:val="24"/>
        </w:rPr>
      </w:pPr>
      <w:r w:rsidRPr="00AF29FE">
        <w:rPr>
          <w:rFonts w:ascii="Arial" w:hAnsi="Arial" w:cs="Arial"/>
          <w:b/>
          <w:sz w:val="24"/>
          <w:szCs w:val="24"/>
        </w:rPr>
        <w:t xml:space="preserve">Maria Roseli Furlan </w:t>
      </w:r>
      <w:proofErr w:type="spellStart"/>
      <w:r w:rsidRPr="00AF29FE">
        <w:rPr>
          <w:rFonts w:ascii="Arial" w:hAnsi="Arial" w:cs="Arial"/>
          <w:b/>
          <w:sz w:val="24"/>
          <w:szCs w:val="24"/>
        </w:rPr>
        <w:t>Schiavuzzo</w:t>
      </w:r>
      <w:proofErr w:type="spellEnd"/>
    </w:p>
    <w:p w:rsidR="002E12F2" w:rsidRDefault="00855DA0" w:rsidP="00AF29FE"/>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DAD" w:rsidRDefault="00B55DAD" w:rsidP="00B55DAD">
      <w:r>
        <w:separator/>
      </w:r>
    </w:p>
  </w:endnote>
  <w:endnote w:type="continuationSeparator" w:id="0">
    <w:p w:rsidR="00B55DAD" w:rsidRDefault="00B55DAD" w:rsidP="00B5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DAD" w:rsidRDefault="00B55DAD" w:rsidP="00B55DAD">
      <w:r>
        <w:separator/>
      </w:r>
    </w:p>
  </w:footnote>
  <w:footnote w:type="continuationSeparator" w:id="0">
    <w:p w:rsidR="00B55DAD" w:rsidRDefault="00B55DAD" w:rsidP="00B5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AD" w:rsidRDefault="00B55DAD" w:rsidP="00B55DAD">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B55DAD" w:rsidRDefault="00B55DAD" w:rsidP="00B55DAD">
    <w:pPr>
      <w:pStyle w:val="Subttulo"/>
      <w:rPr>
        <w:sz w:val="28"/>
      </w:rPr>
    </w:pPr>
    <w:r>
      <w:rPr>
        <w:sz w:val="28"/>
      </w:rPr>
      <w:t xml:space="preserve">         Estado de São Paulo</w:t>
    </w:r>
  </w:p>
  <w:p w:rsidR="00B55DAD" w:rsidRDefault="00B55D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FE"/>
    <w:rsid w:val="00096D6F"/>
    <w:rsid w:val="003B56EB"/>
    <w:rsid w:val="005E6A17"/>
    <w:rsid w:val="00855DA0"/>
    <w:rsid w:val="009E0020"/>
    <w:rsid w:val="00AF29FE"/>
    <w:rsid w:val="00B55DAD"/>
    <w:rsid w:val="00B96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2ADC3E53-3274-4D76-AA07-E8671AD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AF29FE"/>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B55DAD"/>
    <w:pPr>
      <w:tabs>
        <w:tab w:val="center" w:pos="4252"/>
        <w:tab w:val="right" w:pos="8504"/>
      </w:tabs>
    </w:pPr>
  </w:style>
  <w:style w:type="character" w:customStyle="1" w:styleId="CabealhoChar">
    <w:name w:val="Cabeçalho Char"/>
    <w:basedOn w:val="Fontepargpadro"/>
    <w:link w:val="Cabealho"/>
    <w:uiPriority w:val="99"/>
    <w:rsid w:val="00B55DA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55DAD"/>
    <w:pPr>
      <w:tabs>
        <w:tab w:val="center" w:pos="4252"/>
        <w:tab w:val="right" w:pos="8504"/>
      </w:tabs>
    </w:pPr>
  </w:style>
  <w:style w:type="character" w:customStyle="1" w:styleId="RodapChar">
    <w:name w:val="Rodapé Char"/>
    <w:basedOn w:val="Fontepargpadro"/>
    <w:link w:val="Rodap"/>
    <w:uiPriority w:val="99"/>
    <w:rsid w:val="00B55DAD"/>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B55DAD"/>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B55DAD"/>
    <w:rPr>
      <w:rFonts w:ascii="Arial" w:eastAsia="Times New Roman" w:hAnsi="Arial" w:cs="Arial"/>
      <w:sz w:val="24"/>
      <w:szCs w:val="24"/>
      <w:lang w:eastAsia="pt-BR"/>
    </w:rPr>
  </w:style>
  <w:style w:type="paragraph" w:styleId="Ttulo">
    <w:name w:val="Title"/>
    <w:basedOn w:val="Normal"/>
    <w:next w:val="Subttulo"/>
    <w:link w:val="TtuloChar"/>
    <w:qFormat/>
    <w:rsid w:val="00B55DAD"/>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B55DAD"/>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29567">
      <w:bodyDiv w:val="1"/>
      <w:marLeft w:val="0"/>
      <w:marRight w:val="0"/>
      <w:marTop w:val="0"/>
      <w:marBottom w:val="0"/>
      <w:divBdr>
        <w:top w:val="none" w:sz="0" w:space="0" w:color="auto"/>
        <w:left w:val="none" w:sz="0" w:space="0" w:color="auto"/>
        <w:bottom w:val="none" w:sz="0" w:space="0" w:color="auto"/>
        <w:right w:val="none" w:sz="0" w:space="0" w:color="auto"/>
      </w:divBdr>
    </w:div>
    <w:div w:id="20549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1493</Words>
  <Characters>8065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6</cp:revision>
  <dcterms:created xsi:type="dcterms:W3CDTF">2016-12-06T14:14:00Z</dcterms:created>
  <dcterms:modified xsi:type="dcterms:W3CDTF">2017-01-04T13:27:00Z</dcterms:modified>
</cp:coreProperties>
</file>